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2F" w:rsidRDefault="00A2202F" w:rsidP="00A2202F">
      <w:pPr>
        <w:spacing w:after="0" w:line="240" w:lineRule="auto"/>
        <w:jc w:val="both"/>
        <w:rPr>
          <w:rFonts w:ascii="Times New Roman" w:hAnsi="Times New Roman"/>
          <w:sz w:val="24"/>
          <w:szCs w:val="24"/>
        </w:rPr>
      </w:pPr>
      <w:bookmarkStart w:id="0" w:name="_GoBack"/>
      <w:bookmarkEnd w:id="0"/>
    </w:p>
    <w:p w:rsidR="00A2202F" w:rsidRDefault="00A2202F" w:rsidP="00A2202F">
      <w:pPr>
        <w:spacing w:after="0" w:line="240" w:lineRule="auto"/>
        <w:jc w:val="both"/>
        <w:rPr>
          <w:rFonts w:ascii="Times New Roman" w:hAnsi="Times New Roman"/>
          <w:b/>
          <w:sz w:val="24"/>
          <w:szCs w:val="24"/>
        </w:rPr>
      </w:pPr>
      <w:r w:rsidRPr="00923219">
        <w:rPr>
          <w:rFonts w:ascii="Times New Roman" w:hAnsi="Times New Roman"/>
          <w:b/>
          <w:sz w:val="24"/>
          <w:szCs w:val="24"/>
        </w:rPr>
        <w:tab/>
        <w:t>PREDLOG KADROVSKEGA NA</w:t>
      </w:r>
      <w:r>
        <w:rPr>
          <w:rFonts w:ascii="Times New Roman" w:hAnsi="Times New Roman"/>
          <w:b/>
          <w:sz w:val="24"/>
          <w:szCs w:val="24"/>
        </w:rPr>
        <w:t>ČRTA OBČINE KIDRIČEVO ZA LETO 2017 IN 2018</w:t>
      </w:r>
    </w:p>
    <w:p w:rsidR="00A2202F"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b/>
          <w:sz w:val="24"/>
          <w:szCs w:val="24"/>
        </w:rPr>
      </w:pPr>
      <w:r>
        <w:rPr>
          <w:rFonts w:ascii="Times New Roman" w:hAnsi="Times New Roman"/>
          <w:b/>
          <w:sz w:val="24"/>
          <w:szCs w:val="24"/>
        </w:rPr>
        <w:t>TABELARNI DEL – Predlog velja za Občinsko upravo Občine Kidričevo</w:t>
      </w:r>
    </w:p>
    <w:p w:rsidR="00A2202F" w:rsidRPr="00923219"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sz w:val="24"/>
          <w:szCs w:val="24"/>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5"/>
        <w:gridCol w:w="3118"/>
        <w:gridCol w:w="2977"/>
        <w:gridCol w:w="2977"/>
      </w:tblGrid>
      <w:tr w:rsidR="00A2202F" w:rsidRPr="00857708" w:rsidTr="00CF157E">
        <w:tc>
          <w:tcPr>
            <w:tcW w:w="1843" w:type="dxa"/>
          </w:tcPr>
          <w:p w:rsidR="00A2202F" w:rsidRPr="00857708" w:rsidRDefault="00A2202F" w:rsidP="00CF157E">
            <w:pPr>
              <w:spacing w:after="0" w:line="240" w:lineRule="auto"/>
              <w:jc w:val="both"/>
              <w:rPr>
                <w:rFonts w:ascii="Times New Roman" w:hAnsi="Times New Roman"/>
                <w:sz w:val="24"/>
                <w:szCs w:val="24"/>
              </w:rPr>
            </w:pPr>
          </w:p>
        </w:tc>
        <w:tc>
          <w:tcPr>
            <w:tcW w:w="2835"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31.12.201</w:t>
            </w:r>
            <w:r>
              <w:rPr>
                <w:rFonts w:ascii="Times New Roman" w:hAnsi="Times New Roman"/>
                <w:b/>
                <w:sz w:val="24"/>
                <w:szCs w:val="24"/>
              </w:rPr>
              <w:t>5</w:t>
            </w:r>
          </w:p>
        </w:tc>
        <w:tc>
          <w:tcPr>
            <w:tcW w:w="311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31.12.2016</w:t>
            </w:r>
            <w:r w:rsidRPr="00923219">
              <w:rPr>
                <w:rFonts w:ascii="Times New Roman" w:hAnsi="Times New Roman"/>
                <w:b/>
                <w:sz w:val="24"/>
                <w:szCs w:val="24"/>
              </w:rPr>
              <w:t xml:space="preserve"> iz</w:t>
            </w:r>
          </w:p>
          <w:p w:rsidR="00A2202F" w:rsidRPr="00923219" w:rsidRDefault="00A2202F" w:rsidP="00A2202F">
            <w:pPr>
              <w:spacing w:after="0" w:line="240" w:lineRule="auto"/>
              <w:jc w:val="center"/>
              <w:rPr>
                <w:rFonts w:ascii="Times New Roman" w:hAnsi="Times New Roman"/>
                <w:b/>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Pr>
                <w:rFonts w:ascii="Times New Roman" w:hAnsi="Times New Roman"/>
                <w:b/>
                <w:sz w:val="24"/>
                <w:szCs w:val="24"/>
              </w:rPr>
              <w:t>6</w:t>
            </w:r>
          </w:p>
        </w:tc>
        <w:tc>
          <w:tcPr>
            <w:tcW w:w="2977" w:type="dxa"/>
          </w:tcPr>
          <w:p w:rsidR="00A2202F" w:rsidRPr="00923219" w:rsidRDefault="00A2202F" w:rsidP="00A2202F">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31.12.2017</w:t>
            </w:r>
          </w:p>
        </w:tc>
        <w:tc>
          <w:tcPr>
            <w:tcW w:w="2977" w:type="dxa"/>
          </w:tcPr>
          <w:p w:rsidR="00A2202F" w:rsidRPr="00923219" w:rsidRDefault="00A2202F" w:rsidP="00A2202F">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31.12.2018</w:t>
            </w:r>
          </w:p>
        </w:tc>
      </w:tr>
      <w:tr w:rsidR="00A2202F" w:rsidRPr="00857708" w:rsidTr="00CF157E">
        <w:tc>
          <w:tcPr>
            <w:tcW w:w="1843" w:type="dxa"/>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Nedoločen čas</w:t>
            </w:r>
          </w:p>
        </w:tc>
        <w:tc>
          <w:tcPr>
            <w:tcW w:w="2835"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10</w:t>
            </w:r>
          </w:p>
        </w:tc>
        <w:tc>
          <w:tcPr>
            <w:tcW w:w="3118"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9</w:t>
            </w:r>
          </w:p>
        </w:tc>
      </w:tr>
      <w:tr w:rsidR="00A2202F" w:rsidRPr="00857708" w:rsidTr="00CF157E">
        <w:tc>
          <w:tcPr>
            <w:tcW w:w="1843" w:type="dxa"/>
            <w:tcBorders>
              <w:bottom w:val="thinThickLargeGap" w:sz="2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Določen čas</w:t>
            </w:r>
          </w:p>
        </w:tc>
        <w:tc>
          <w:tcPr>
            <w:tcW w:w="2835"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c>
          <w:tcPr>
            <w:tcW w:w="3118"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857708" w:rsidTr="00CF157E">
        <w:tc>
          <w:tcPr>
            <w:tcW w:w="1843"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S</w:t>
            </w:r>
            <w:r>
              <w:rPr>
                <w:rFonts w:ascii="Times New Roman" w:hAnsi="Times New Roman"/>
                <w:b/>
                <w:sz w:val="24"/>
                <w:szCs w:val="24"/>
              </w:rPr>
              <w:t>KUPAJ</w:t>
            </w:r>
          </w:p>
        </w:tc>
        <w:tc>
          <w:tcPr>
            <w:tcW w:w="2835"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10</w:t>
            </w:r>
          </w:p>
        </w:tc>
        <w:tc>
          <w:tcPr>
            <w:tcW w:w="3118"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r>
    </w:tbl>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134"/>
        <w:gridCol w:w="2268"/>
        <w:gridCol w:w="2551"/>
        <w:gridCol w:w="2410"/>
        <w:gridCol w:w="2410"/>
      </w:tblGrid>
      <w:tr w:rsidR="00A2202F" w:rsidRPr="00923219" w:rsidTr="00CF157E">
        <w:tc>
          <w:tcPr>
            <w:tcW w:w="4112"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Opis</w:t>
            </w:r>
          </w:p>
        </w:tc>
        <w:tc>
          <w:tcPr>
            <w:tcW w:w="1134"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Tarifna skupina</w:t>
            </w:r>
          </w:p>
        </w:tc>
        <w:tc>
          <w:tcPr>
            <w:tcW w:w="226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A2202F">
            <w:pPr>
              <w:spacing w:after="0" w:line="240" w:lineRule="auto"/>
              <w:jc w:val="center"/>
              <w:rPr>
                <w:rFonts w:ascii="Times New Roman" w:hAnsi="Times New Roman"/>
                <w:sz w:val="24"/>
                <w:szCs w:val="24"/>
              </w:rPr>
            </w:pPr>
            <w:r w:rsidRPr="00923219">
              <w:rPr>
                <w:rFonts w:ascii="Times New Roman" w:hAnsi="Times New Roman"/>
                <w:b/>
                <w:sz w:val="24"/>
                <w:szCs w:val="24"/>
              </w:rPr>
              <w:t>31.12.201</w:t>
            </w:r>
            <w:r>
              <w:rPr>
                <w:rFonts w:ascii="Times New Roman" w:hAnsi="Times New Roman"/>
                <w:b/>
                <w:sz w:val="24"/>
                <w:szCs w:val="24"/>
              </w:rPr>
              <w:t>5</w:t>
            </w:r>
          </w:p>
        </w:tc>
        <w:tc>
          <w:tcPr>
            <w:tcW w:w="2551"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31.12.2016</w:t>
            </w:r>
            <w:r w:rsidRPr="00923219">
              <w:rPr>
                <w:rFonts w:ascii="Times New Roman" w:hAnsi="Times New Roman"/>
                <w:b/>
                <w:sz w:val="24"/>
                <w:szCs w:val="24"/>
              </w:rPr>
              <w:t xml:space="preserve"> iz</w:t>
            </w:r>
          </w:p>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Pr>
                <w:rFonts w:ascii="Times New Roman" w:hAnsi="Times New Roman"/>
                <w:b/>
                <w:sz w:val="24"/>
                <w:szCs w:val="24"/>
              </w:rPr>
              <w:t>6</w:t>
            </w:r>
          </w:p>
        </w:tc>
        <w:tc>
          <w:tcPr>
            <w:tcW w:w="2410" w:type="dxa"/>
          </w:tcPr>
          <w:p w:rsidR="00A2202F" w:rsidRPr="00923219" w:rsidRDefault="00A2202F" w:rsidP="00A2202F">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Pr>
                <w:rFonts w:ascii="Times New Roman" w:hAnsi="Times New Roman"/>
                <w:b/>
                <w:sz w:val="24"/>
                <w:szCs w:val="24"/>
              </w:rPr>
              <w:t>7</w:t>
            </w:r>
          </w:p>
        </w:tc>
        <w:tc>
          <w:tcPr>
            <w:tcW w:w="2410" w:type="dxa"/>
          </w:tcPr>
          <w:p w:rsidR="00A2202F" w:rsidRPr="00923219" w:rsidRDefault="00A2202F" w:rsidP="00A2202F">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Pr>
                <w:rFonts w:ascii="Times New Roman" w:hAnsi="Times New Roman"/>
                <w:b/>
                <w:sz w:val="24"/>
                <w:szCs w:val="24"/>
              </w:rPr>
              <w:t>8</w:t>
            </w:r>
          </w:p>
        </w:tc>
      </w:tr>
      <w:tr w:rsidR="00A2202F" w:rsidRPr="00923219" w:rsidTr="00CF157E">
        <w:tc>
          <w:tcPr>
            <w:tcW w:w="4112" w:type="dxa"/>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Uradniško delovno mesto na položaju</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val="restart"/>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Uradniška delovna mesta</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3</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VI/1I</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7E7C8F">
        <w:trPr>
          <w:trHeight w:val="135"/>
        </w:trPr>
        <w:tc>
          <w:tcPr>
            <w:tcW w:w="4112" w:type="dxa"/>
            <w:tcBorders>
              <w:bottom w:val="nil"/>
            </w:tcBorders>
          </w:tcPr>
          <w:p w:rsidR="00A2202F"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Strokovno tehnična delovna mesta</w:t>
            </w:r>
          </w:p>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I</w:t>
            </w:r>
            <w:r w:rsidR="007E7C8F">
              <w:rPr>
                <w:rFonts w:ascii="Times New Roman" w:hAnsi="Times New Roman"/>
                <w:sz w:val="24"/>
                <w:szCs w:val="24"/>
              </w:rPr>
              <w:t>V</w:t>
            </w:r>
            <w:r>
              <w:rPr>
                <w:rFonts w:ascii="Times New Roman" w:hAnsi="Times New Roman"/>
                <w:sz w:val="24"/>
                <w:szCs w:val="24"/>
              </w:rPr>
              <w:t>.</w:t>
            </w:r>
          </w:p>
        </w:tc>
        <w:tc>
          <w:tcPr>
            <w:tcW w:w="2268" w:type="dxa"/>
          </w:tcPr>
          <w:p w:rsidR="00A2202F" w:rsidRPr="00923219"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7E7C8F" w:rsidRPr="00923219" w:rsidTr="007E7C8F">
        <w:trPr>
          <w:trHeight w:val="135"/>
        </w:trPr>
        <w:tc>
          <w:tcPr>
            <w:tcW w:w="4112" w:type="dxa"/>
            <w:tcBorders>
              <w:top w:val="nil"/>
            </w:tcBorders>
          </w:tcPr>
          <w:p w:rsidR="007E7C8F" w:rsidRPr="008912F4" w:rsidRDefault="007E7C8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I.</w:t>
            </w:r>
          </w:p>
        </w:tc>
        <w:tc>
          <w:tcPr>
            <w:tcW w:w="2268"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CF157E">
        <w:trPr>
          <w:trHeight w:val="135"/>
        </w:trPr>
        <w:tc>
          <w:tcPr>
            <w:tcW w:w="4112" w:type="dxa"/>
          </w:tcPr>
          <w:p w:rsidR="00A2202F" w:rsidRPr="008912F4" w:rsidRDefault="00A2202F" w:rsidP="00CF157E">
            <w:pPr>
              <w:spacing w:after="0" w:line="240" w:lineRule="auto"/>
              <w:jc w:val="both"/>
              <w:rPr>
                <w:rFonts w:ascii="Times New Roman" w:hAnsi="Times New Roman"/>
                <w:b/>
                <w:sz w:val="24"/>
                <w:szCs w:val="24"/>
              </w:rPr>
            </w:pPr>
            <w:r>
              <w:rPr>
                <w:rFonts w:ascii="Times New Roman" w:hAnsi="Times New Roman"/>
                <w:b/>
                <w:sz w:val="24"/>
                <w:szCs w:val="24"/>
              </w:rPr>
              <w:t>Funkcionar</w:t>
            </w: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c>
          <w:tcPr>
            <w:tcW w:w="4112" w:type="dxa"/>
            <w:tcBorders>
              <w:top w:val="thinThickLargeGap" w:sz="24" w:space="0" w:color="auto"/>
              <w:left w:val="single" w:sz="4" w:space="0" w:color="auto"/>
              <w:bottom w:val="single" w:sz="4" w:space="0" w:color="auto"/>
              <w:right w:val="single" w:sz="4" w:space="0" w:color="auto"/>
            </w:tcBorders>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SKUPAJ</w:t>
            </w:r>
          </w:p>
        </w:tc>
        <w:tc>
          <w:tcPr>
            <w:tcW w:w="1134"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p>
        </w:tc>
        <w:tc>
          <w:tcPr>
            <w:tcW w:w="2268"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10</w:t>
            </w:r>
          </w:p>
        </w:tc>
        <w:tc>
          <w:tcPr>
            <w:tcW w:w="2551"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r>
    </w:tbl>
    <w:p w:rsidR="00A2202F" w:rsidRDefault="00A2202F"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jc w:val="center"/>
        <w:rPr>
          <w:rFonts w:ascii="Times New Roman" w:eastAsia="Calibri" w:hAnsi="Times New Roman" w:cs="Times New Roman"/>
          <w:b/>
          <w:sz w:val="24"/>
          <w:szCs w:val="24"/>
        </w:rPr>
      </w:pPr>
      <w:r w:rsidRPr="0064480A">
        <w:rPr>
          <w:rFonts w:ascii="Times New Roman" w:eastAsia="Calibri" w:hAnsi="Times New Roman" w:cs="Times New Roman"/>
          <w:b/>
          <w:sz w:val="24"/>
          <w:szCs w:val="24"/>
        </w:rPr>
        <w:t>O  b  r  a  z  l  o  ž  i  t  e  v</w:t>
      </w:r>
    </w:p>
    <w:p w:rsidR="0064480A" w:rsidRDefault="0064480A" w:rsidP="0064480A">
      <w:pPr>
        <w:pStyle w:val="Brezrazmikov"/>
        <w:jc w:val="center"/>
        <w:rPr>
          <w:rFonts w:ascii="Times New Roman" w:eastAsia="Calibri" w:hAnsi="Times New Roman" w:cs="Times New Roman"/>
          <w:b/>
          <w:sz w:val="24"/>
          <w:szCs w:val="24"/>
        </w:rPr>
      </w:pPr>
    </w:p>
    <w:p w:rsidR="0064480A" w:rsidRDefault="0064480A" w:rsidP="0064480A">
      <w:pPr>
        <w:pStyle w:val="Brezrazmikov"/>
        <w:jc w:val="center"/>
        <w:rPr>
          <w:rFonts w:ascii="Times New Roman" w:eastAsia="Calibri" w:hAnsi="Times New Roman" w:cs="Times New Roman"/>
          <w:b/>
          <w:sz w:val="24"/>
          <w:szCs w:val="24"/>
        </w:rPr>
      </w:pPr>
    </w:p>
    <w:p w:rsidR="0064480A" w:rsidRPr="0064480A" w:rsidRDefault="0064480A" w:rsidP="0064480A">
      <w:pPr>
        <w:pStyle w:val="Brezrazmikov"/>
        <w:jc w:val="center"/>
        <w:rPr>
          <w:b/>
        </w:rPr>
      </w:pPr>
    </w:p>
    <w:p w:rsidR="00A2202F" w:rsidRDefault="00A2202F" w:rsidP="00A2202F">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Predlog Kadrovskega načrta Občine Kidričevo  za leto 2017 in 2018 je pripravljen v skladu z določili 43. člena Zakona o javnih uslužbencih (Uradni list RS, št. 63/07-uradno prečiščeno besedilo, 69/08 – ZTFI-A, 69/08 – ZZavar-E, 65/08 in 40/12 – ZUJF) in določili Pravilnika o vsebini in postopkih za pripravo in predložitev kadrovskih načrtov (Uradni list RS, št. 60/06, 83/06, 70/07 in 96/09; v nadaljevanju pravilnik).</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Pravilnik natančno določa način priprave predlogov, postopek sprejemanja ter spremljanje realizacije kadrovskih načrtov. V skladu z 8. členom zgoraj navedenega pravilnika sestavlja predlog kadrovskega načrta tabelarni del, ki se pripravi na predpisanem obrazcu in vsebuje obrazložitev. V tabelarnem delu predloga kadrovskega načrta se navede število zaposlenih na dan 31. decembra preteklega leta, dovoljeno število zaposlenih na dan 31. decembra iz kadrovskega načrta za tekoče leto in predlog dovoljenega števila zaposlenih za naslednje proračunsko leto. Dovoljeno število zaposlenih za posamezno leto se določi v skupnem številu, ki zajema število zaposlenih za določen in nedoločen čas ter zaposlenih za polni delovni čas ali krajši od polnega.</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Dovoljeno število delovnih mest po veljavnem kadrovskem načrtu za leto 2016 je 9. Na dan 31.12.2015 je bilo v Občini Kidričevo zaposlenih 10 javnih uslužbencev. V to zaposlitev je vključen tudi funkcionar, župan.</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 xml:space="preserve">Predpostavlja se, da se do 31.12.2017 oz. 31.12.2018 dejansko število zaposlenih za nedoločen čas glede na preteklo leto ne bo povečalo. </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Glede na zgoraj navedeno se dejansko število zaposlenih za nedoločen čas glede na preteklo leto ne bo povečalo.</w:t>
      </w:r>
    </w:p>
    <w:p w:rsidR="00A2202F" w:rsidRDefault="00A2202F" w:rsidP="00A2202F">
      <w:pPr>
        <w:spacing w:after="0" w:line="240" w:lineRule="auto"/>
        <w:jc w:val="both"/>
        <w:rPr>
          <w:rFonts w:ascii="Times New Roman" w:hAnsi="Times New Roman"/>
          <w:sz w:val="24"/>
          <w:szCs w:val="24"/>
        </w:rPr>
        <w:sectPr w:rsidR="00A2202F" w:rsidSect="00923219">
          <w:pgSz w:w="16838" w:h="11906" w:orient="landscape"/>
          <w:pgMar w:top="1418" w:right="1418" w:bottom="1418" w:left="1418" w:header="709" w:footer="709" w:gutter="0"/>
          <w:cols w:space="708"/>
          <w:docGrid w:linePitch="360"/>
        </w:sectPr>
      </w:pPr>
    </w:p>
    <w:p w:rsidR="00A2202F" w:rsidRDefault="00A2202F" w:rsidP="00A2202F">
      <w:pPr>
        <w:spacing w:after="0" w:line="240" w:lineRule="auto"/>
        <w:jc w:val="both"/>
        <w:rPr>
          <w:rFonts w:ascii="Times New Roman" w:hAnsi="Times New Roman"/>
          <w:sz w:val="24"/>
          <w:szCs w:val="24"/>
        </w:rPr>
      </w:pPr>
      <w:r w:rsidRPr="00923219">
        <w:rPr>
          <w:rFonts w:ascii="Times New Roman" w:hAnsi="Times New Roman"/>
          <w:sz w:val="24"/>
          <w:szCs w:val="24"/>
        </w:rPr>
        <w:lastRenderedPageBreak/>
        <w:t>Na pod</w:t>
      </w:r>
      <w:r>
        <w:rPr>
          <w:rFonts w:ascii="Times New Roman" w:hAnsi="Times New Roman"/>
          <w:sz w:val="24"/>
          <w:szCs w:val="24"/>
        </w:rPr>
        <w:t>lagi 1</w:t>
      </w:r>
      <w:r w:rsidR="0064480A">
        <w:rPr>
          <w:rFonts w:ascii="Times New Roman" w:hAnsi="Times New Roman"/>
          <w:sz w:val="24"/>
          <w:szCs w:val="24"/>
        </w:rPr>
        <w:t>5</w:t>
      </w:r>
      <w:r>
        <w:rPr>
          <w:rFonts w:ascii="Times New Roman" w:hAnsi="Times New Roman"/>
          <w:sz w:val="24"/>
          <w:szCs w:val="24"/>
        </w:rPr>
        <w:t xml:space="preserve">. člena Statuta Občine </w:t>
      </w:r>
      <w:r w:rsidR="0064480A">
        <w:rPr>
          <w:rFonts w:ascii="Times New Roman" w:hAnsi="Times New Roman"/>
          <w:sz w:val="24"/>
          <w:szCs w:val="24"/>
        </w:rPr>
        <w:t>Kidričevo</w:t>
      </w:r>
      <w:r>
        <w:rPr>
          <w:rFonts w:ascii="Times New Roman" w:hAnsi="Times New Roman"/>
          <w:sz w:val="24"/>
          <w:szCs w:val="24"/>
        </w:rPr>
        <w:t xml:space="preserve"> (</w:t>
      </w:r>
      <w:r w:rsidRPr="00C86EFD">
        <w:rPr>
          <w:rFonts w:ascii="Times New Roman" w:hAnsi="Times New Roman"/>
          <w:sz w:val="24"/>
          <w:szCs w:val="24"/>
        </w:rPr>
        <w:t>Uradno glasilo slo</w:t>
      </w:r>
      <w:r>
        <w:rPr>
          <w:rFonts w:ascii="Times New Roman" w:hAnsi="Times New Roman"/>
          <w:sz w:val="24"/>
          <w:szCs w:val="24"/>
        </w:rPr>
        <w:t xml:space="preserve">venskih občin, št. </w:t>
      </w:r>
      <w:r w:rsidR="0064480A">
        <w:rPr>
          <w:rFonts w:ascii="Times New Roman" w:hAnsi="Times New Roman"/>
          <w:sz w:val="24"/>
          <w:szCs w:val="24"/>
        </w:rPr>
        <w:t>62</w:t>
      </w:r>
      <w:r>
        <w:rPr>
          <w:rFonts w:ascii="Times New Roman" w:hAnsi="Times New Roman"/>
          <w:sz w:val="24"/>
          <w:szCs w:val="24"/>
        </w:rPr>
        <w:t>/1</w:t>
      </w:r>
      <w:r w:rsidR="0064480A">
        <w:rPr>
          <w:rFonts w:ascii="Times New Roman" w:hAnsi="Times New Roman"/>
          <w:sz w:val="24"/>
          <w:szCs w:val="24"/>
        </w:rPr>
        <w:t>6</w:t>
      </w:r>
      <w:r w:rsidRPr="00C86EFD">
        <w:rPr>
          <w:rFonts w:ascii="Times New Roman" w:hAnsi="Times New Roman"/>
          <w:sz w:val="24"/>
          <w:szCs w:val="24"/>
        </w:rPr>
        <w:t>) j</w:t>
      </w:r>
      <w:r>
        <w:rPr>
          <w:rFonts w:ascii="Times New Roman" w:hAnsi="Times New Roman"/>
          <w:sz w:val="24"/>
          <w:szCs w:val="24"/>
        </w:rPr>
        <w:t xml:space="preserve">e Občinski svet Občine </w:t>
      </w:r>
      <w:r w:rsidR="0064480A">
        <w:rPr>
          <w:rFonts w:ascii="Times New Roman" w:hAnsi="Times New Roman"/>
          <w:sz w:val="24"/>
          <w:szCs w:val="24"/>
        </w:rPr>
        <w:t>Kidričev</w:t>
      </w:r>
      <w:r w:rsidRPr="00C86EFD">
        <w:rPr>
          <w:rFonts w:ascii="Times New Roman" w:hAnsi="Times New Roman"/>
          <w:sz w:val="24"/>
          <w:szCs w:val="24"/>
        </w:rPr>
        <w:t xml:space="preserve">, na svoji … redni seji, dne …, na predlog župana sprejel naslednji </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Pr="00C86EFD" w:rsidRDefault="00A2202F" w:rsidP="00A2202F">
      <w:pPr>
        <w:spacing w:after="0" w:line="240" w:lineRule="auto"/>
        <w:jc w:val="center"/>
        <w:outlineLvl w:val="0"/>
        <w:rPr>
          <w:rFonts w:ascii="Times New Roman" w:hAnsi="Times New Roman"/>
          <w:b/>
          <w:sz w:val="24"/>
          <w:szCs w:val="24"/>
        </w:rPr>
      </w:pPr>
      <w:r w:rsidRPr="00C86EFD">
        <w:rPr>
          <w:rFonts w:ascii="Times New Roman" w:hAnsi="Times New Roman"/>
          <w:b/>
          <w:sz w:val="24"/>
          <w:szCs w:val="24"/>
        </w:rPr>
        <w:t>S K L E P</w:t>
      </w:r>
    </w:p>
    <w:p w:rsidR="00A2202F" w:rsidRPr="00C104F0"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w:t>
      </w:r>
    </w:p>
    <w:p w:rsidR="00A2202F"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Potrdi se Kadrovski načrt Občine </w:t>
      </w:r>
      <w:r w:rsidR="0064480A">
        <w:rPr>
          <w:rFonts w:ascii="Times New Roman" w:hAnsi="Times New Roman"/>
          <w:sz w:val="24"/>
          <w:szCs w:val="24"/>
        </w:rPr>
        <w:t>Kidričevo za leto 2017 in 2018</w:t>
      </w:r>
      <w:r w:rsidRPr="006C2F9A">
        <w:rPr>
          <w:rFonts w:ascii="Times New Roman" w:hAnsi="Times New Roman"/>
          <w:sz w:val="24"/>
          <w:szCs w:val="24"/>
        </w:rPr>
        <w:t>.</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II.</w:t>
      </w:r>
    </w:p>
    <w:p w:rsidR="00A2202F" w:rsidRPr="006C2F9A"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Ta sklep začne veljati z dnem sprejema na Občinskem Svetu Občine </w:t>
      </w:r>
      <w:r w:rsidR="0064480A">
        <w:rPr>
          <w:rFonts w:ascii="Times New Roman" w:hAnsi="Times New Roman"/>
          <w:sz w:val="24"/>
          <w:szCs w:val="24"/>
        </w:rPr>
        <w:t>Kidričevo</w:t>
      </w:r>
      <w:r>
        <w:rPr>
          <w:rFonts w:ascii="Times New Roman" w:hAnsi="Times New Roman"/>
          <w:sz w:val="24"/>
          <w:szCs w:val="24"/>
        </w:rPr>
        <w:t>.</w:t>
      </w:r>
    </w:p>
    <w:p w:rsidR="00A2202F" w:rsidRPr="00C86EFD" w:rsidRDefault="00A2202F" w:rsidP="00A2202F">
      <w:pPr>
        <w:autoSpaceDE w:val="0"/>
        <w:autoSpaceDN w:val="0"/>
        <w:adjustRightInd w:val="0"/>
        <w:spacing w:after="0" w:line="240" w:lineRule="auto"/>
        <w:jc w:val="both"/>
        <w:rPr>
          <w:rFonts w:ascii="Times New Roman" w:hAnsi="Times New Roman"/>
          <w:sz w:val="24"/>
          <w:szCs w:val="24"/>
        </w:rPr>
      </w:pPr>
    </w:p>
    <w:p w:rsidR="00A2202F" w:rsidRDefault="00A2202F" w:rsidP="00A2202F">
      <w:pPr>
        <w:spacing w:after="0" w:line="240" w:lineRule="auto"/>
        <w:rPr>
          <w:rFonts w:ascii="Arial" w:hAnsi="Arial" w:cs="Arial"/>
          <w:szCs w:val="20"/>
        </w:rPr>
      </w:pPr>
    </w:p>
    <w:p w:rsidR="00A2202F" w:rsidRPr="00C86EFD" w:rsidRDefault="00A2202F" w:rsidP="00A2202F">
      <w:pPr>
        <w:spacing w:after="0" w:line="240" w:lineRule="auto"/>
        <w:rPr>
          <w:rFonts w:ascii="Times New Roman" w:hAnsi="Times New Roman"/>
          <w:sz w:val="24"/>
          <w:szCs w:val="24"/>
        </w:rPr>
      </w:pPr>
      <w:r w:rsidRPr="00C86EFD">
        <w:rPr>
          <w:rFonts w:ascii="Times New Roman" w:hAnsi="Times New Roman"/>
          <w:sz w:val="24"/>
          <w:szCs w:val="24"/>
        </w:rPr>
        <w:t>Številka:</w:t>
      </w:r>
    </w:p>
    <w:p w:rsidR="00A2202F" w:rsidRPr="00C86EFD" w:rsidRDefault="00A2202F" w:rsidP="00A2202F">
      <w:pPr>
        <w:tabs>
          <w:tab w:val="left" w:pos="1260"/>
        </w:tabs>
        <w:spacing w:after="0" w:line="240" w:lineRule="auto"/>
        <w:rPr>
          <w:rFonts w:ascii="Times New Roman" w:hAnsi="Times New Roman"/>
          <w:sz w:val="24"/>
          <w:szCs w:val="24"/>
        </w:rPr>
      </w:pPr>
      <w:r w:rsidRPr="00C86EFD">
        <w:rPr>
          <w:rFonts w:ascii="Times New Roman" w:hAnsi="Times New Roman"/>
          <w:sz w:val="24"/>
          <w:szCs w:val="24"/>
        </w:rPr>
        <w:t>Datum:</w:t>
      </w:r>
      <w:r w:rsidRPr="00C86EFD">
        <w:rPr>
          <w:rFonts w:ascii="Times New Roman" w:hAnsi="Times New Roman"/>
          <w:sz w:val="24"/>
          <w:szCs w:val="24"/>
        </w:rPr>
        <w:tab/>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64480A">
      <w:pPr>
        <w:spacing w:after="0" w:line="240" w:lineRule="auto"/>
        <w:ind w:firstLine="4253"/>
        <w:jc w:val="center"/>
        <w:rPr>
          <w:rFonts w:ascii="Times New Roman" w:eastAsia="Times New Roman" w:hAnsi="Times New Roman"/>
          <w:bCs/>
          <w:sz w:val="24"/>
          <w:szCs w:val="24"/>
          <w:lang w:eastAsia="sl-SI"/>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4480A">
        <w:rPr>
          <w:rFonts w:ascii="Times New Roman" w:eastAsia="Times New Roman" w:hAnsi="Times New Roman"/>
          <w:bCs/>
          <w:sz w:val="24"/>
          <w:szCs w:val="24"/>
          <w:lang w:eastAsia="sl-SI"/>
        </w:rPr>
        <w:t>Anton Leskovar;</w:t>
      </w:r>
    </w:p>
    <w:p w:rsidR="0064480A" w:rsidRDefault="0064480A" w:rsidP="0064480A">
      <w:pPr>
        <w:spacing w:after="0" w:line="240" w:lineRule="auto"/>
        <w:ind w:firstLine="4253"/>
        <w:jc w:val="center"/>
        <w:rPr>
          <w:rFonts w:ascii="Times New Roman" w:eastAsia="Times New Roman" w:hAnsi="Times New Roman"/>
          <w:bCs/>
          <w:sz w:val="24"/>
          <w:szCs w:val="24"/>
          <w:lang w:eastAsia="sl-SI"/>
        </w:rPr>
      </w:pPr>
    </w:p>
    <w:p w:rsidR="0064480A" w:rsidRDefault="0064480A" w:rsidP="0064480A">
      <w:pPr>
        <w:pStyle w:val="Brezrazmikov"/>
        <w:rPr>
          <w:lang w:eastAsia="sl-SI"/>
        </w:rPr>
      </w:pPr>
      <w:r>
        <w:rPr>
          <w:lang w:eastAsia="sl-SI"/>
        </w:rPr>
        <w:tab/>
      </w:r>
      <w:r>
        <w:rPr>
          <w:lang w:eastAsia="sl-SI"/>
        </w:rPr>
        <w:tab/>
        <w:t xml:space="preserve">  </w:t>
      </w:r>
      <w:r>
        <w:rPr>
          <w:lang w:eastAsia="sl-SI"/>
        </w:rPr>
        <w:tab/>
      </w:r>
      <w:r>
        <w:rPr>
          <w:lang w:eastAsia="sl-SI"/>
        </w:rPr>
        <w:tab/>
      </w:r>
      <w:r>
        <w:rPr>
          <w:lang w:eastAsia="sl-SI"/>
        </w:rPr>
        <w:tab/>
      </w:r>
      <w:r>
        <w:rPr>
          <w:lang w:eastAsia="sl-SI"/>
        </w:rPr>
        <w:tab/>
      </w:r>
      <w:r>
        <w:rPr>
          <w:lang w:eastAsia="sl-SI"/>
        </w:rPr>
        <w:tab/>
      </w:r>
      <w:r>
        <w:rPr>
          <w:lang w:eastAsia="sl-SI"/>
        </w:rPr>
        <w:tab/>
        <w:t xml:space="preserve">   župan</w:t>
      </w:r>
    </w:p>
    <w:p w:rsidR="0064480A" w:rsidRPr="00315FAE" w:rsidRDefault="0064480A" w:rsidP="0064480A">
      <w:pPr>
        <w:pStyle w:val="Brezrazmikov"/>
        <w:rPr>
          <w:lang w:eastAsia="sl-SI"/>
        </w:rPr>
      </w:pP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t xml:space="preserve">   Občine Kidričevo </w:t>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E26A6" w:rsidRDefault="00C5233F" w:rsidP="00A2202F">
      <w:pPr>
        <w:pStyle w:val="Brezrazmikov"/>
        <w:jc w:val="both"/>
      </w:pPr>
    </w:p>
    <w:sectPr w:rsidR="00AE2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02F"/>
    <w:rsid w:val="001118BD"/>
    <w:rsid w:val="0064480A"/>
    <w:rsid w:val="00644A84"/>
    <w:rsid w:val="007E7C8F"/>
    <w:rsid w:val="008C76AD"/>
    <w:rsid w:val="00A220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9956-253D-454F-A0AE-1517F6E4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2600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2017-03-08T15:48:00Z</dcterms:created>
  <dcterms:modified xsi:type="dcterms:W3CDTF">2017-03-08T15:48:00Z</dcterms:modified>
</cp:coreProperties>
</file>